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C2" w:rsidRPr="008962FD" w:rsidRDefault="001D4408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1D4408">
        <w:rPr>
          <w:rFonts w:cs="Arial"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335786">
        <w:rPr>
          <w:rFonts w:cs="Arial"/>
          <w:szCs w:val="22"/>
          <w:u w:val="single"/>
          <w:lang w:val="pt-BR"/>
        </w:rPr>
        <w:t>Caminhões</w:t>
      </w:r>
    </w:p>
    <w:p w:rsidR="008978C2" w:rsidRPr="008962FD" w:rsidRDefault="001D4408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 w:rsidRPr="001D4408">
        <w:rPr>
          <w:rFonts w:cs="Arial"/>
          <w:noProof/>
          <w:szCs w:val="22"/>
          <w:highlight w:val="yellow"/>
          <w:u w:val="single"/>
        </w:rPr>
        <w:pict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:rsidR="006F2516" w:rsidRPr="00D7095E" w:rsidRDefault="008978C2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 w:rsidRPr="00D7095E">
                    <w:rPr>
                      <w:rFonts w:ascii="CorpoA" w:hAnsi="CorpoA" w:cs="Arial"/>
                      <w:b/>
                      <w:lang w:val="pt-BR"/>
                    </w:rPr>
                    <w:t>Informação à Imprensa</w:t>
                  </w:r>
                </w:p>
                <w:p w:rsidR="008978C2" w:rsidRPr="00810A0C" w:rsidRDefault="00D80B8E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>
                    <w:rPr>
                      <w:rFonts w:ascii="CorpoA" w:hAnsi="CorpoA" w:cs="Arial"/>
                      <w:lang w:val="pt-BR"/>
                    </w:rPr>
                    <w:t>15</w:t>
                  </w:r>
                  <w:r w:rsidR="005C4076">
                    <w:rPr>
                      <w:rFonts w:ascii="CorpoA" w:hAnsi="CorpoA" w:cs="Arial"/>
                      <w:lang w:val="pt-BR"/>
                    </w:rPr>
                    <w:t xml:space="preserve"> de </w:t>
                  </w:r>
                  <w:r>
                    <w:rPr>
                      <w:rFonts w:ascii="CorpoA" w:hAnsi="CorpoA" w:cs="Arial"/>
                      <w:lang w:val="pt-BR"/>
                    </w:rPr>
                    <w:t>maio</w:t>
                  </w:r>
                  <w:r w:rsidR="006A26E4">
                    <w:rPr>
                      <w:rFonts w:ascii="CorpoA" w:hAnsi="CorpoA" w:cs="Arial"/>
                      <w:lang w:val="pt-BR"/>
                    </w:rPr>
                    <w:t xml:space="preserve"> </w:t>
                  </w:r>
                  <w:r w:rsidR="008978C2" w:rsidRPr="00810A0C">
                    <w:rPr>
                      <w:rFonts w:ascii="CorpoA" w:hAnsi="CorpoA" w:cs="Arial"/>
                      <w:lang w:val="pt-BR"/>
                    </w:rPr>
                    <w:t>de 202</w:t>
                  </w:r>
                  <w:r w:rsidR="006A26E4">
                    <w:rPr>
                      <w:rFonts w:ascii="CorpoA" w:hAnsi="CorpoA" w:cs="Arial"/>
                      <w:lang w:val="pt-BR"/>
                    </w:rPr>
                    <w:t>5</w:t>
                  </w:r>
                </w:p>
                <w:p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:rsidR="008678E6" w:rsidRPr="008678E6" w:rsidRDefault="008678E6" w:rsidP="008678E6">
      <w:pPr>
        <w:pStyle w:val="Heading"/>
        <w:rPr>
          <w:rFonts w:cs="Arial"/>
          <w:szCs w:val="36"/>
          <w:lang w:val="pt-BR"/>
        </w:rPr>
      </w:pPr>
      <w:r w:rsidRPr="002A1552">
        <w:rPr>
          <w:rFonts w:ascii="Arial" w:hAnsi="Arial" w:cs="Arial"/>
          <w:kern w:val="36"/>
          <w:szCs w:val="36"/>
        </w:rPr>
        <w:t>Mercedes-</w:t>
      </w:r>
      <w:r>
        <w:rPr>
          <w:rFonts w:ascii="Arial" w:hAnsi="Arial" w:cs="Arial"/>
          <w:kern w:val="36"/>
          <w:szCs w:val="36"/>
        </w:rPr>
        <w:t>Benz </w:t>
      </w:r>
      <w:r w:rsidR="00957711">
        <w:rPr>
          <w:rFonts w:ascii="Arial" w:hAnsi="Arial" w:cs="Arial"/>
          <w:kern w:val="36"/>
          <w:szCs w:val="36"/>
        </w:rPr>
        <w:t>Actros da ASG Motorsport volta a Interlagos, o mais tradicional circuito do automobilismo brasileiro</w:t>
      </w:r>
    </w:p>
    <w:p w:rsidR="00D80B8E" w:rsidRPr="00957711" w:rsidRDefault="00957711" w:rsidP="00D80B8E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>
        <w:rPr>
          <w:rFonts w:ascii="Arial" w:hAnsi="Arial" w:cs="Arial"/>
          <w:szCs w:val="22"/>
          <w:lang w:val="pt-BR" w:eastAsia="pt-BR"/>
        </w:rPr>
        <w:t>Autódromo Internacional José Carlos Pace, na cidade de São Paulo, recebe a 3</w:t>
      </w:r>
      <w:r w:rsidR="00D80B8E" w:rsidRPr="00D80B8E">
        <w:rPr>
          <w:rFonts w:ascii="Arial" w:hAnsi="Arial" w:cs="Arial"/>
          <w:szCs w:val="22"/>
          <w:lang w:val="pt-BR" w:eastAsia="pt-BR"/>
        </w:rPr>
        <w:t xml:space="preserve">ª etapa </w:t>
      </w:r>
      <w:r>
        <w:rPr>
          <w:rFonts w:ascii="Arial" w:hAnsi="Arial" w:cs="Arial"/>
          <w:szCs w:val="22"/>
          <w:lang w:val="pt-BR" w:eastAsia="pt-BR"/>
        </w:rPr>
        <w:t>da Copa Truck 2025</w:t>
      </w:r>
      <w:r w:rsidR="00D80B8E" w:rsidRPr="00D80B8E">
        <w:rPr>
          <w:rFonts w:ascii="Arial" w:hAnsi="Arial" w:cs="Arial"/>
          <w:szCs w:val="22"/>
          <w:lang w:val="pt-BR" w:eastAsia="pt-BR"/>
        </w:rPr>
        <w:t xml:space="preserve"> no domingo, </w:t>
      </w:r>
      <w:r>
        <w:rPr>
          <w:rFonts w:ascii="Arial" w:hAnsi="Arial" w:cs="Arial"/>
          <w:szCs w:val="22"/>
          <w:lang w:val="pt-BR" w:eastAsia="pt-BR"/>
        </w:rPr>
        <w:t>18 de maio</w:t>
      </w:r>
    </w:p>
    <w:p w:rsidR="00957711" w:rsidRPr="00D80B8E" w:rsidRDefault="00957711" w:rsidP="00D80B8E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>
        <w:rPr>
          <w:rFonts w:ascii="Arial" w:hAnsi="Arial" w:cs="Arial"/>
          <w:szCs w:val="22"/>
          <w:lang w:val="pt-BR" w:eastAsia="pt-BR"/>
        </w:rPr>
        <w:t>Piloto Roberval Andrade (#15) é um dos principais vencedores em Interlagos, com cinco vitórias na carreira</w:t>
      </w:r>
    </w:p>
    <w:p w:rsidR="008678E6" w:rsidRPr="00D80B8E" w:rsidRDefault="00D80B8E" w:rsidP="00D80B8E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D80B8E">
        <w:rPr>
          <w:rFonts w:ascii="Arial" w:hAnsi="Arial" w:cs="Arial"/>
          <w:szCs w:val="22"/>
          <w:lang w:val="pt-BR" w:eastAsia="pt-BR"/>
        </w:rPr>
        <w:t>Caminh</w:t>
      </w:r>
      <w:r w:rsidR="00957711">
        <w:rPr>
          <w:rFonts w:ascii="Arial" w:hAnsi="Arial" w:cs="Arial"/>
          <w:szCs w:val="22"/>
          <w:lang w:val="pt-BR" w:eastAsia="pt-BR"/>
        </w:rPr>
        <w:t>ão</w:t>
      </w:r>
      <w:r w:rsidRPr="00D80B8E">
        <w:rPr>
          <w:rFonts w:ascii="Arial" w:hAnsi="Arial" w:cs="Arial"/>
          <w:szCs w:val="22"/>
          <w:lang w:val="pt-BR" w:eastAsia="pt-BR"/>
        </w:rPr>
        <w:t> Mercedes-Benz Actros se destaca pela força, excelente performance, robustez e confiabilidade nas pistas de corrida</w:t>
      </w:r>
    </w:p>
    <w:p w:rsidR="009D60FA" w:rsidRPr="009D60FA" w:rsidRDefault="009D60FA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bCs/>
          <w:szCs w:val="22"/>
          <w:lang w:val="pt-BR" w:eastAsia="pt-BR"/>
        </w:rPr>
        <w:t xml:space="preserve">Os caminhões Mercedes-Benz Actros dos sete pilotos da ASG Motorsport voltam a Interlagos, o mais tradicional circuito do automobilismo brasileiro. </w:t>
      </w:r>
      <w:r>
        <w:rPr>
          <w:rFonts w:ascii="Arial" w:hAnsi="Arial" w:cs="Arial"/>
          <w:szCs w:val="22"/>
          <w:lang w:val="pt-BR" w:eastAsia="pt-BR"/>
        </w:rPr>
        <w:t>O</w:t>
      </w:r>
      <w:r>
        <w:rPr>
          <w:rFonts w:ascii="Arial" w:hAnsi="Arial" w:cs="Arial"/>
          <w:bCs/>
          <w:szCs w:val="22"/>
          <w:lang w:val="pt-BR" w:eastAsia="pt-BR"/>
        </w:rPr>
        <w:t xml:space="preserve"> </w:t>
      </w:r>
      <w:r>
        <w:rPr>
          <w:rFonts w:ascii="Arial" w:hAnsi="Arial" w:cs="Arial"/>
          <w:szCs w:val="22"/>
          <w:lang w:val="pt-BR" w:eastAsia="pt-BR"/>
        </w:rPr>
        <w:t>Autódromo Internacional José Carlos Pace, na cidade de São Paulo</w:t>
      </w:r>
      <w:r>
        <w:rPr>
          <w:rFonts w:ascii="Arial" w:hAnsi="Arial" w:cs="Arial"/>
          <w:bCs/>
          <w:szCs w:val="22"/>
          <w:lang w:val="pt-BR" w:eastAsia="pt-BR"/>
        </w:rPr>
        <w:t xml:space="preserve">, recebe as </w:t>
      </w:r>
      <w:r>
        <w:rPr>
          <w:rFonts w:ascii="Arial" w:hAnsi="Arial" w:cs="Arial"/>
          <w:szCs w:val="22"/>
          <w:lang w:val="pt-BR" w:eastAsia="pt-BR"/>
        </w:rPr>
        <w:t>duas corridas da 3</w:t>
      </w:r>
      <w:r w:rsidRPr="00D80B8E">
        <w:rPr>
          <w:rFonts w:ascii="Arial" w:hAnsi="Arial" w:cs="Arial"/>
          <w:szCs w:val="22"/>
          <w:lang w:val="pt-BR" w:eastAsia="pt-BR"/>
        </w:rPr>
        <w:t>ª etapa da Copa Truck 20</w:t>
      </w:r>
      <w:r>
        <w:rPr>
          <w:rFonts w:ascii="Arial" w:hAnsi="Arial" w:cs="Arial"/>
          <w:szCs w:val="22"/>
          <w:lang w:val="pt-BR" w:eastAsia="pt-BR"/>
        </w:rPr>
        <w:t>25, que serão realizadas n</w:t>
      </w:r>
      <w:r>
        <w:rPr>
          <w:rFonts w:ascii="Arial" w:hAnsi="Arial" w:cs="Arial"/>
          <w:bCs/>
          <w:szCs w:val="22"/>
          <w:lang w:val="pt-BR" w:eastAsia="pt-BR"/>
        </w:rPr>
        <w:t xml:space="preserve">o </w:t>
      </w:r>
      <w:r w:rsidRPr="00D80B8E">
        <w:rPr>
          <w:rFonts w:ascii="Arial" w:hAnsi="Arial" w:cs="Arial"/>
          <w:szCs w:val="22"/>
          <w:lang w:val="pt-BR" w:eastAsia="pt-BR"/>
        </w:rPr>
        <w:t xml:space="preserve">próximo domingo, </w:t>
      </w:r>
      <w:r>
        <w:rPr>
          <w:rFonts w:ascii="Arial" w:hAnsi="Arial" w:cs="Arial"/>
          <w:szCs w:val="22"/>
          <w:lang w:val="pt-BR" w:eastAsia="pt-BR"/>
        </w:rPr>
        <w:t>18</w:t>
      </w:r>
      <w:r w:rsidRPr="00D80B8E">
        <w:rPr>
          <w:rFonts w:ascii="Arial" w:hAnsi="Arial" w:cs="Arial"/>
          <w:szCs w:val="22"/>
          <w:lang w:val="pt-BR" w:eastAsia="pt-BR"/>
        </w:rPr>
        <w:t xml:space="preserve"> de </w:t>
      </w:r>
      <w:r>
        <w:rPr>
          <w:rFonts w:ascii="Arial" w:hAnsi="Arial" w:cs="Arial"/>
          <w:szCs w:val="22"/>
          <w:lang w:val="pt-BR" w:eastAsia="pt-BR"/>
        </w:rPr>
        <w:t>maio,</w:t>
      </w:r>
      <w:r>
        <w:rPr>
          <w:rFonts w:ascii="Arial" w:hAnsi="Arial" w:cs="Arial"/>
          <w:bCs/>
          <w:szCs w:val="22"/>
          <w:lang w:val="pt-BR" w:eastAsia="pt-BR"/>
        </w:rPr>
        <w:t xml:space="preserve"> </w:t>
      </w:r>
      <w:r w:rsidRPr="00D80B8E">
        <w:rPr>
          <w:rFonts w:ascii="Arial" w:hAnsi="Arial" w:cs="Arial"/>
          <w:szCs w:val="22"/>
          <w:lang w:val="pt-BR" w:eastAsia="pt-BR"/>
        </w:rPr>
        <w:t>a partir de 1</w:t>
      </w:r>
      <w:r>
        <w:rPr>
          <w:rFonts w:ascii="Arial" w:hAnsi="Arial" w:cs="Arial"/>
          <w:szCs w:val="22"/>
          <w:lang w:val="pt-BR" w:eastAsia="pt-BR"/>
        </w:rPr>
        <w:t>4</w:t>
      </w:r>
      <w:r w:rsidRPr="00D80B8E">
        <w:rPr>
          <w:rFonts w:ascii="Arial" w:hAnsi="Arial" w:cs="Arial"/>
          <w:szCs w:val="22"/>
          <w:lang w:val="pt-BR" w:eastAsia="pt-BR"/>
        </w:rPr>
        <w:t>h</w:t>
      </w:r>
      <w:r>
        <w:rPr>
          <w:rFonts w:ascii="Arial" w:hAnsi="Arial" w:cs="Arial"/>
          <w:szCs w:val="22"/>
          <w:lang w:val="pt-BR" w:eastAsia="pt-BR"/>
        </w:rPr>
        <w:t>10</w:t>
      </w:r>
      <w:r>
        <w:rPr>
          <w:rFonts w:ascii="Arial" w:hAnsi="Arial" w:cs="Arial"/>
          <w:bCs/>
          <w:szCs w:val="22"/>
          <w:lang w:val="pt-BR" w:eastAsia="pt-BR"/>
        </w:rPr>
        <w:t>.</w:t>
      </w:r>
      <w:r>
        <w:rPr>
          <w:rFonts w:ascii="Arial" w:hAnsi="Arial" w:cs="Arial"/>
          <w:szCs w:val="22"/>
          <w:lang w:val="pt-BR" w:eastAsia="pt-BR"/>
        </w:rPr>
        <w:t xml:space="preserve"> </w:t>
      </w:r>
    </w:p>
    <w:p w:rsidR="009D60FA" w:rsidRDefault="009D60FA" w:rsidP="00D80B8E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lang w:val="pt-BR" w:eastAsia="pt-BR"/>
        </w:rPr>
      </w:pPr>
    </w:p>
    <w:p w:rsidR="00672300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bCs/>
          <w:szCs w:val="22"/>
          <w:lang w:val="pt-BR" w:eastAsia="pt-BR"/>
        </w:rPr>
        <w:t>A força, excelente performance, robustez</w:t>
      </w:r>
      <w:r w:rsidR="00672300">
        <w:rPr>
          <w:rFonts w:ascii="Arial" w:hAnsi="Arial" w:cs="Arial"/>
          <w:bCs/>
          <w:szCs w:val="22"/>
          <w:lang w:val="pt-BR" w:eastAsia="pt-BR"/>
        </w:rPr>
        <w:t xml:space="preserve"> e confiabilidade dos caminhões </w:t>
      </w:r>
      <w:r w:rsidRPr="00D80B8E">
        <w:rPr>
          <w:rFonts w:ascii="Arial" w:hAnsi="Arial" w:cs="Arial"/>
          <w:szCs w:val="22"/>
          <w:lang w:val="pt-BR" w:eastAsia="pt-BR"/>
        </w:rPr>
        <w:t>Mercedes-Benz Actros </w:t>
      </w:r>
      <w:r w:rsidRPr="00D80B8E">
        <w:rPr>
          <w:rFonts w:ascii="Arial" w:hAnsi="Arial" w:cs="Arial"/>
          <w:bCs/>
          <w:szCs w:val="22"/>
          <w:lang w:val="pt-BR" w:eastAsia="pt-BR"/>
        </w:rPr>
        <w:t>nas pistas de corrida ganha</w:t>
      </w:r>
      <w:r w:rsidR="000745DB">
        <w:rPr>
          <w:rFonts w:ascii="Arial" w:hAnsi="Arial" w:cs="Arial"/>
          <w:bCs/>
          <w:szCs w:val="22"/>
          <w:lang w:val="pt-BR" w:eastAsia="pt-BR"/>
        </w:rPr>
        <w:t>m</w:t>
      </w:r>
      <w:r w:rsidRPr="00D80B8E">
        <w:rPr>
          <w:rFonts w:ascii="Arial" w:hAnsi="Arial" w:cs="Arial"/>
          <w:bCs/>
          <w:szCs w:val="22"/>
          <w:lang w:val="pt-BR" w:eastAsia="pt-BR"/>
        </w:rPr>
        <w:t xml:space="preserve"> novamente evidência</w:t>
      </w:r>
      <w:r w:rsidR="00672300">
        <w:rPr>
          <w:rFonts w:ascii="Arial" w:hAnsi="Arial" w:cs="Arial"/>
          <w:bCs/>
          <w:szCs w:val="22"/>
          <w:lang w:val="pt-BR" w:eastAsia="pt-BR"/>
        </w:rPr>
        <w:t xml:space="preserve"> </w:t>
      </w:r>
      <w:r w:rsidR="00672300">
        <w:rPr>
          <w:rFonts w:ascii="Arial" w:hAnsi="Arial" w:cs="Arial"/>
          <w:szCs w:val="22"/>
          <w:lang w:val="pt-BR" w:eastAsia="pt-BR"/>
        </w:rPr>
        <w:t xml:space="preserve">no </w:t>
      </w:r>
      <w:r w:rsidR="00672300" w:rsidRPr="00D80B8E">
        <w:rPr>
          <w:rFonts w:ascii="Arial" w:hAnsi="Arial" w:cs="Arial"/>
          <w:szCs w:val="22"/>
          <w:lang w:val="pt-BR" w:eastAsia="pt-BR"/>
        </w:rPr>
        <w:t xml:space="preserve">traçado de </w:t>
      </w:r>
      <w:r w:rsidR="00672300">
        <w:rPr>
          <w:rFonts w:ascii="Arial" w:hAnsi="Arial" w:cs="Arial"/>
          <w:szCs w:val="22"/>
          <w:lang w:val="pt-BR" w:eastAsia="pt-BR"/>
        </w:rPr>
        <w:t xml:space="preserve">mais de 4.300 metros, Nesse desafiador ciruito, eles </w:t>
      </w:r>
      <w:r w:rsidR="00672300" w:rsidRPr="00D80B8E">
        <w:rPr>
          <w:rFonts w:ascii="Arial" w:hAnsi="Arial" w:cs="Arial"/>
          <w:szCs w:val="22"/>
          <w:lang w:val="pt-BR" w:eastAsia="pt-BR"/>
        </w:rPr>
        <w:t>atingem altas velocidades e, consequentemente, precisam de maiores reduções com freadas mais fortes, especialmente na aproximação para o “S” do Senna e na Curva do Lago.</w:t>
      </w:r>
    </w:p>
    <w:p w:rsidR="000745DB" w:rsidRDefault="000745DB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0745DB" w:rsidRPr="00D80B8E" w:rsidRDefault="00672300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szCs w:val="22"/>
          <w:lang w:val="pt-BR" w:eastAsia="pt-BR"/>
        </w:rPr>
        <w:t>Pil</w:t>
      </w:r>
      <w:r w:rsidR="00640061">
        <w:rPr>
          <w:rFonts w:ascii="Arial" w:hAnsi="Arial" w:cs="Arial"/>
          <w:szCs w:val="22"/>
          <w:lang w:val="pt-BR" w:eastAsia="pt-BR"/>
        </w:rPr>
        <w:t>oto e chefe</w:t>
      </w:r>
      <w:r>
        <w:rPr>
          <w:rFonts w:ascii="Arial" w:hAnsi="Arial" w:cs="Arial"/>
          <w:szCs w:val="22"/>
          <w:lang w:val="pt-BR" w:eastAsia="pt-BR"/>
        </w:rPr>
        <w:t xml:space="preserve"> da equipe ASG Motorsport, </w:t>
      </w:r>
      <w:r w:rsidR="000745DB">
        <w:rPr>
          <w:rFonts w:ascii="Arial" w:hAnsi="Arial" w:cs="Arial"/>
          <w:szCs w:val="22"/>
          <w:lang w:val="pt-BR" w:eastAsia="pt-BR"/>
        </w:rPr>
        <w:t xml:space="preserve">Roberval Andrade </w:t>
      </w:r>
      <w:r>
        <w:rPr>
          <w:rFonts w:ascii="Arial" w:hAnsi="Arial" w:cs="Arial"/>
          <w:szCs w:val="22"/>
          <w:lang w:val="pt-BR" w:eastAsia="pt-BR"/>
        </w:rPr>
        <w:t xml:space="preserve">(#15) </w:t>
      </w:r>
      <w:r w:rsidR="00640061">
        <w:rPr>
          <w:rFonts w:ascii="Arial" w:hAnsi="Arial" w:cs="Arial"/>
          <w:szCs w:val="22"/>
          <w:lang w:val="pt-BR" w:eastAsia="pt-BR"/>
        </w:rPr>
        <w:t>acumula</w:t>
      </w:r>
      <w:r w:rsidR="000745DB">
        <w:rPr>
          <w:rFonts w:ascii="Arial" w:hAnsi="Arial" w:cs="Arial"/>
          <w:szCs w:val="22"/>
          <w:lang w:val="pt-BR" w:eastAsia="pt-BR"/>
        </w:rPr>
        <w:t xml:space="preserve"> </w:t>
      </w:r>
      <w:r w:rsidR="00640061">
        <w:rPr>
          <w:rFonts w:ascii="Arial" w:hAnsi="Arial" w:cs="Arial"/>
          <w:szCs w:val="22"/>
          <w:lang w:val="pt-BR" w:eastAsia="pt-BR"/>
        </w:rPr>
        <w:t>cinco</w:t>
      </w:r>
      <w:r w:rsidR="000745DB">
        <w:rPr>
          <w:rFonts w:ascii="Arial" w:hAnsi="Arial" w:cs="Arial"/>
          <w:szCs w:val="22"/>
          <w:lang w:val="pt-BR" w:eastAsia="pt-BR"/>
        </w:rPr>
        <w:t xml:space="preserve"> vitórias em Interlagos</w:t>
      </w:r>
      <w:r w:rsidR="00640061">
        <w:rPr>
          <w:rFonts w:ascii="Arial" w:hAnsi="Arial" w:cs="Arial"/>
          <w:szCs w:val="22"/>
          <w:lang w:val="pt-BR" w:eastAsia="pt-BR"/>
        </w:rPr>
        <w:t xml:space="preserve"> na sua carreira</w:t>
      </w:r>
      <w:r>
        <w:rPr>
          <w:rFonts w:ascii="Arial" w:hAnsi="Arial" w:cs="Arial"/>
          <w:szCs w:val="22"/>
          <w:lang w:val="pt-BR" w:eastAsia="pt-BR"/>
        </w:rPr>
        <w:t>.</w:t>
      </w:r>
      <w:r w:rsidR="000745DB">
        <w:rPr>
          <w:rFonts w:ascii="Arial" w:hAnsi="Arial" w:cs="Arial"/>
          <w:szCs w:val="22"/>
          <w:lang w:val="pt-BR" w:eastAsia="pt-BR"/>
        </w:rPr>
        <w:t xml:space="preserve"> </w:t>
      </w:r>
      <w:r w:rsidR="00640061">
        <w:rPr>
          <w:rFonts w:ascii="Arial" w:hAnsi="Arial" w:cs="Arial"/>
          <w:szCs w:val="22"/>
          <w:lang w:val="pt-BR" w:eastAsia="pt-BR"/>
        </w:rPr>
        <w:t xml:space="preserve">Já Bia Figueiredo (#111) e </w:t>
      </w:r>
      <w:r w:rsidR="000745DB">
        <w:rPr>
          <w:rFonts w:ascii="Arial" w:hAnsi="Arial" w:cs="Arial"/>
          <w:szCs w:val="22"/>
          <w:lang w:val="pt-BR" w:eastAsia="pt-BR"/>
        </w:rPr>
        <w:t xml:space="preserve">Jaidson Zini </w:t>
      </w:r>
      <w:r w:rsidR="00640061">
        <w:rPr>
          <w:rFonts w:ascii="Arial" w:hAnsi="Arial" w:cs="Arial"/>
          <w:szCs w:val="22"/>
          <w:lang w:val="pt-BR" w:eastAsia="pt-BR"/>
        </w:rPr>
        <w:t>(#25) tê</w:t>
      </w:r>
      <w:r w:rsidR="000745DB">
        <w:rPr>
          <w:rFonts w:ascii="Arial" w:hAnsi="Arial" w:cs="Arial"/>
          <w:szCs w:val="22"/>
          <w:lang w:val="pt-BR" w:eastAsia="pt-BR"/>
        </w:rPr>
        <w:t>m uma vitória.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szCs w:val="22"/>
          <w:lang w:val="pt-BR" w:eastAsia="pt-BR"/>
        </w:rPr>
        <w:lastRenderedPageBreak/>
        <w:t>“Interlagos sempre reserva grandes disputas e entrega muita adrenalina e emoção, tudo o que os fãs e os apaixonados pelas corridas de caminhão esperam e torcem”, afirma Jefferson Ferrarez,</w:t>
      </w:r>
      <w:r w:rsidRPr="00D80B8E">
        <w:rPr>
          <w:rFonts w:ascii="Arial" w:hAnsi="Arial" w:cs="Arial"/>
          <w:b/>
          <w:bCs/>
          <w:szCs w:val="22"/>
          <w:lang w:val="pt-BR" w:eastAsia="pt-BR"/>
        </w:rPr>
        <w:t> vice-presidente de Vendas, Marketing e Peças &amp; Serviços Caminhões</w:t>
      </w:r>
      <w:r w:rsidRPr="00D80B8E">
        <w:rPr>
          <w:rFonts w:ascii="Arial" w:hAnsi="Arial" w:cs="Arial"/>
          <w:szCs w:val="22"/>
          <w:lang w:val="pt-BR" w:eastAsia="pt-BR"/>
        </w:rPr>
        <w:t> da Mercedes-Benz do Brasil. “Os Actros da ASG Motorsport correspondem totalmente à expectativa e, com certeza, irão proporcionar uma excelente performance em busca de vitórias nas duas categorias, tanto a dos pilotos experientes, como a dos novatos na competição”.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FF500B" w:rsidRDefault="00D80B8E" w:rsidP="00FF500B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szCs w:val="22"/>
          <w:lang w:val="pt-BR" w:eastAsia="pt-BR"/>
        </w:rPr>
        <w:t>De acordo com o executivo, a etapa de Interlagos traz importantes ações paralelas ligadas à estratégia ESG, desenvolvidas pela equipe e pela piloto Bia Figueiredo. “A ASG Motorsport segue com suas iniciativas de redução das emissões de CO2, enquanto Bia, que tem o Movimento A Voz Delas da Mercedes-Benz entre seus patrocinadores, lidera um projeto de inclusão de mulheres no universo do automobilismo. Tudo a ver, portanto, com os pilares ambiental e social do ESG, o que também praticamos na nossa Empresa”, ressalta Jefferson Ferrarez.</w:t>
      </w: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  <w:r w:rsidRPr="00FF500B">
        <w:rPr>
          <w:rFonts w:ascii="Arial" w:hAnsi="Arial" w:cs="Arial"/>
          <w:b/>
          <w:bCs/>
          <w:color w:val="070707"/>
          <w:szCs w:val="22"/>
          <w:lang w:val="pt-BR" w:eastAsia="pt-BR"/>
        </w:rPr>
        <w:t>ASG e Mercedes-Benz celebram três anos de sucesso com 2 títulos</w:t>
      </w: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  <w:r w:rsidRPr="00FF500B">
        <w:rPr>
          <w:rFonts w:ascii="Arial" w:hAnsi="Arial" w:cs="Arial"/>
          <w:color w:val="070707"/>
          <w:szCs w:val="22"/>
          <w:lang w:val="pt-BR" w:eastAsia="pt-BR"/>
        </w:rPr>
        <w:t>Sete pilotos representam a ASG Motorsport na Copa Truck d</w:t>
      </w:r>
      <w:r w:rsidR="00640061">
        <w:rPr>
          <w:rFonts w:ascii="Arial" w:hAnsi="Arial" w:cs="Arial"/>
          <w:color w:val="070707"/>
          <w:szCs w:val="22"/>
          <w:lang w:val="pt-BR" w:eastAsia="pt-BR"/>
        </w:rPr>
        <w:t>e 2025</w:t>
      </w:r>
      <w:r w:rsidRPr="00FF500B">
        <w:rPr>
          <w:rFonts w:ascii="Arial" w:hAnsi="Arial" w:cs="Arial"/>
          <w:color w:val="070707"/>
          <w:szCs w:val="22"/>
          <w:lang w:val="pt-BR" w:eastAsia="pt-BR"/>
        </w:rPr>
        <w:t>. Na categoria Super Truck Pro: Roberval Andrade (#15), Raphael Abbate (#26), Jaidson Zini (#25), Luiz Lopes (#99) e Bia Figueiredo (#111), primeira mulher campeã da Copa Truck no Brasil ao vencer a Super Truck Elite em 2024. Na Super Truck Elite, Pedro Perdoncini (#117) ganhou a companhia de Arthur Scherer (#116), novo integrante da equipe.</w:t>
      </w: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  <w:r w:rsidRPr="00FF500B">
        <w:rPr>
          <w:rFonts w:ascii="Arial" w:hAnsi="Arial" w:cs="Arial"/>
          <w:color w:val="070707"/>
          <w:szCs w:val="22"/>
          <w:lang w:val="pt-BR" w:eastAsia="pt-BR"/>
        </w:rPr>
        <w:t xml:space="preserve">A ASG Motorsport celebra três anos de parceria com a Mercedes-Benz, com uma trajetória marcante na Copa Truck, consolidando-se como uma das principais equipes da categoria. Fundada em 2022, nasceu com a </w:t>
      </w:r>
      <w:r w:rsidRPr="00FF500B">
        <w:rPr>
          <w:rFonts w:ascii="Arial" w:hAnsi="Arial" w:cs="Arial"/>
          <w:color w:val="070707"/>
          <w:szCs w:val="22"/>
          <w:lang w:val="pt-BR" w:eastAsia="pt-BR"/>
        </w:rPr>
        <w:lastRenderedPageBreak/>
        <w:t>proposta de modernizar o ambiente da competição, oferecer experiências diferenciadas para os patrocinadores e implementar conceitos ESG, algo até então inédito no campeonato.</w:t>
      </w: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  <w:r w:rsidRPr="00FF500B">
        <w:rPr>
          <w:rFonts w:ascii="Arial" w:hAnsi="Arial" w:cs="Arial"/>
          <w:color w:val="070707"/>
          <w:szCs w:val="22"/>
          <w:lang w:val="pt-BR" w:eastAsia="pt-BR"/>
        </w:rPr>
        <w:t>Entre as marcas ligadas à Mercedes-Benz </w:t>
      </w:r>
      <w:r w:rsidR="00640061">
        <w:rPr>
          <w:rFonts w:ascii="Arial" w:hAnsi="Arial" w:cs="Arial"/>
          <w:color w:val="070707"/>
          <w:szCs w:val="22"/>
          <w:lang w:val="pt-BR" w:eastAsia="pt-BR"/>
        </w:rPr>
        <w:t xml:space="preserve">que patrocinam Roberval Andrade </w:t>
      </w:r>
      <w:r w:rsidRPr="00FF500B">
        <w:rPr>
          <w:rFonts w:ascii="Arial" w:hAnsi="Arial" w:cs="Arial"/>
          <w:color w:val="070707"/>
          <w:szCs w:val="22"/>
          <w:lang w:val="pt-BR" w:eastAsia="pt-BR"/>
        </w:rPr>
        <w:t>e Bia Figueiredo estão: FleetBoard, Peças Genuínas, RENOV, Alliance, Mercedes Club, Movimento “A Voz Delas” e Consórcio Mercedes-Benz. </w:t>
      </w:r>
      <w:r w:rsidRPr="00FF500B">
        <w:rPr>
          <w:rFonts w:ascii="Arial" w:hAnsi="Arial" w:cs="Arial"/>
          <w:b/>
          <w:bCs/>
          <w:color w:val="070707"/>
          <w:szCs w:val="22"/>
          <w:lang w:val="pt-BR" w:eastAsia="pt-BR"/>
        </w:rPr>
        <w:t>Em 2025, o Banco Mercedes-Benz juntou-se aos patrocinadores de Roberval e Bia.</w:t>
      </w:r>
    </w:p>
    <w:p w:rsid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</w:p>
    <w:p w:rsidR="00FF500B" w:rsidRPr="00FF500B" w:rsidRDefault="00FF500B" w:rsidP="00FF500B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FF500B">
        <w:rPr>
          <w:rFonts w:ascii="Arial" w:hAnsi="Arial" w:cs="Arial"/>
          <w:color w:val="070707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D80B8E">
        <w:rPr>
          <w:rFonts w:ascii="Arial" w:hAnsi="Arial" w:cs="Arial"/>
          <w:b/>
          <w:bCs/>
          <w:szCs w:val="22"/>
          <w:lang w:val="pt-BR" w:eastAsia="pt-BR"/>
        </w:rPr>
        <w:t>Actros despeja potência de 1.250 cavalos nas pistas da Copa Truck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szCs w:val="22"/>
          <w:lang w:val="pt-BR" w:eastAsia="pt-BR"/>
        </w:rPr>
        <w:t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Dessa forma, o Actros despeja muita potência para obter altas velocidades nas pistas dos autódromos, que chegam a mais de 200 km/h, e utiliza o alto torque para ultrapassagens e retomadas, o que é essencial para os pilotos da Copa Truck.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D80B8E">
        <w:rPr>
          <w:rFonts w:ascii="Arial" w:hAnsi="Arial" w:cs="Arial"/>
          <w:b/>
          <w:bCs/>
          <w:szCs w:val="22"/>
          <w:lang w:val="pt-BR" w:eastAsia="pt-BR"/>
        </w:rPr>
        <w:t>Telemetria dos caminhões de transporte para os caminhões de corrida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szCs w:val="22"/>
          <w:lang w:val="pt-BR" w:eastAsia="pt-BR"/>
        </w:rPr>
        <w:t xml:space="preserve">Entre as soluções digitais da Mercedes-Benz disponíveis para caminhões destaca-se o sistema de telemetria Fleetboard, ferramenta que traz benefícios aos clientes na gestão da frota e de seus motoristas. Esse </w:t>
      </w:r>
      <w:r w:rsidRPr="00D80B8E">
        <w:rPr>
          <w:rFonts w:ascii="Arial" w:hAnsi="Arial" w:cs="Arial"/>
          <w:szCs w:val="22"/>
          <w:lang w:val="pt-BR" w:eastAsia="pt-BR"/>
        </w:rPr>
        <w:lastRenderedPageBreak/>
        <w:t>serviço também oferece mais segurança para o veículo e a carga, monitoramento em tempo real, apoio à recuperação no caso de roubo e bloqueio com as modalidades Fleetboard Security e Security Sat.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D80B8E">
        <w:rPr>
          <w:rFonts w:ascii="Arial" w:hAnsi="Arial" w:cs="Arial"/>
          <w:b/>
          <w:bCs/>
          <w:szCs w:val="22"/>
          <w:lang w:val="pt-BR" w:eastAsia="pt-BR"/>
        </w:rPr>
        <w:t>MirrorCam é inovação pioneira da Mercedes-Benz na Copa Truck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szCs w:val="22"/>
          <w:lang w:val="pt-BR" w:eastAsia="pt-BR"/>
        </w:rPr>
        <w:t>Apresentado nos caminhões Actros da ASG no ano passado, a Mercedes-Benz novamente leva para a Copa Truck deste ano o MirrorCam, inovadora solução da marca que utiliza duas câmeras no alto da cabina, uma de cada lado, que captam e transmitem as imagens externas para duas telas digitais internas. Este moderno sistema substitui os retrovisores convencionais.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szCs w:val="22"/>
          <w:lang w:val="pt-BR" w:eastAsia="pt-BR"/>
        </w:rPr>
        <w:t>Disponível como opcional para o Actros de transporte, o MirrorCam recebe ad</w:t>
      </w:r>
      <w:r w:rsidR="00640061">
        <w:rPr>
          <w:rFonts w:ascii="Arial" w:hAnsi="Arial" w:cs="Arial"/>
          <w:szCs w:val="22"/>
          <w:lang w:val="pt-BR" w:eastAsia="pt-BR"/>
        </w:rPr>
        <w:t>equa</w:t>
      </w:r>
      <w:r w:rsidRPr="00D80B8E">
        <w:rPr>
          <w:rFonts w:ascii="Arial" w:hAnsi="Arial" w:cs="Arial"/>
          <w:szCs w:val="22"/>
          <w:lang w:val="pt-BR" w:eastAsia="pt-BR"/>
        </w:rPr>
        <w:t>ções mecânicas e eletrônicas para uso em corridas. Este trabalho é executado para a ASG pelo Custom Tailored Center (CTC), área de customização de veículos da Mercedes-Benz do Brasil.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D80B8E">
        <w:rPr>
          <w:rFonts w:ascii="Arial" w:hAnsi="Arial" w:cs="Arial"/>
          <w:szCs w:val="22"/>
          <w:lang w:val="pt-BR" w:eastAsia="pt-BR"/>
        </w:rPr>
        <w:t xml:space="preserve">“Algumas funcionalidades eletrônicas do MirrorCam não são necessárias para as pistas de corrida. No entanto, mantivemos vantagens em termos de aerodinâmica das câmeras compactas, o que pode trazer preciosos ganhos de segundos e metros de diferença em relação aos outros competidores”, diz Jefferson Ferrarez. “Outro ponto muito positivo para os pilotos do Actros é que o MirrorCam oferece um excelente padrão de imagem nas telas digitais, sem as vibrações oriundas das irregularidades das pistas e dos </w:t>
      </w:r>
      <w:r w:rsidRPr="00D80B8E">
        <w:rPr>
          <w:rFonts w:ascii="Arial" w:hAnsi="Arial" w:cs="Arial"/>
          <w:szCs w:val="22"/>
          <w:lang w:val="pt-BR" w:eastAsia="pt-BR"/>
        </w:rPr>
        <w:lastRenderedPageBreak/>
        <w:t>motores de alta potência, muito comuns nos espelhos retrovisores. E mais, o MirrorCam oferece uma imagem excelente mesmo nos dias de chuva, livrando-se dos efeitos de respingos nos retrovisores comuns”.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D80B8E">
        <w:rPr>
          <w:rFonts w:ascii="Arial" w:hAnsi="Arial" w:cs="Arial"/>
          <w:b/>
          <w:bCs/>
          <w:szCs w:val="22"/>
          <w:lang w:val="pt-BR" w:eastAsia="pt-BR"/>
        </w:rPr>
        <w:t>Transmissão pela Band, SporTV e nas redes sociais</w:t>
      </w:r>
    </w:p>
    <w:p w:rsidR="00D80B8E" w:rsidRDefault="00D80B8E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D80B8E" w:rsidRPr="00D80B8E" w:rsidRDefault="000745DB" w:rsidP="00D80B8E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>
        <w:rPr>
          <w:rFonts w:ascii="Arial" w:hAnsi="Arial" w:cs="Arial"/>
          <w:szCs w:val="22"/>
          <w:lang w:val="pt-BR" w:eastAsia="pt-BR"/>
        </w:rPr>
        <w:t>Com previsão de início às 14h1</w:t>
      </w:r>
      <w:r w:rsidR="00D80B8E" w:rsidRPr="00D80B8E">
        <w:rPr>
          <w:rFonts w:ascii="Arial" w:hAnsi="Arial" w:cs="Arial"/>
          <w:szCs w:val="22"/>
          <w:lang w:val="pt-BR" w:eastAsia="pt-BR"/>
        </w:rPr>
        <w:t xml:space="preserve">0 do domingo, </w:t>
      </w:r>
      <w:r>
        <w:rPr>
          <w:rFonts w:ascii="Arial" w:hAnsi="Arial" w:cs="Arial"/>
          <w:szCs w:val="22"/>
          <w:lang w:val="pt-BR" w:eastAsia="pt-BR"/>
        </w:rPr>
        <w:t>18 de maio, as duas provas seguidas da 3ª etapa de 2025</w:t>
      </w:r>
      <w:r w:rsidR="00D80B8E" w:rsidRPr="00D80B8E">
        <w:rPr>
          <w:rFonts w:ascii="Arial" w:hAnsi="Arial" w:cs="Arial"/>
          <w:szCs w:val="22"/>
          <w:lang w:val="pt-BR" w:eastAsia="pt-BR"/>
        </w:rPr>
        <w:t xml:space="preserve">, em Interlagos, serão transmitidas pela Band e pelos </w:t>
      </w:r>
      <w:r>
        <w:rPr>
          <w:rFonts w:ascii="Arial" w:hAnsi="Arial" w:cs="Arial"/>
          <w:szCs w:val="22"/>
          <w:lang w:val="pt-BR" w:eastAsia="pt-BR"/>
        </w:rPr>
        <w:t>c</w:t>
      </w:r>
      <w:r w:rsidR="00D80B8E" w:rsidRPr="00D80B8E">
        <w:rPr>
          <w:rFonts w:ascii="Arial" w:hAnsi="Arial" w:cs="Arial"/>
          <w:szCs w:val="22"/>
          <w:lang w:val="pt-BR" w:eastAsia="pt-BR"/>
        </w:rPr>
        <w:t>anais SporTV. Os fãs das corridas de caminhões também podem acessar as redes sociais oficiais da Copa Truck no YouTube e Facebook.</w:t>
      </w:r>
    </w:p>
    <w:p w:rsidR="00D80B8E" w:rsidRPr="00D7095E" w:rsidRDefault="00D80B8E" w:rsidP="009173B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0B00DD" w:rsidRPr="00D709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D709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:rsidR="008978C2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 xml:space="preserve">E-mail: </w:t>
      </w:r>
      <w:hyperlink r:id="rId8" w:history="1">
        <w:r w:rsidR="00317A5E" w:rsidRPr="00417666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8978C2" w:rsidRPr="008962FD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>Mais informações sobre a Mercedes-Benz estão disponíveis na internet em:</w:t>
      </w:r>
    </w:p>
    <w:p w:rsidR="008978C2" w:rsidRPr="008962FD" w:rsidRDefault="001D4408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9" w:history="1">
        <w:r w:rsidR="008978C2" w:rsidRPr="008962FD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33" w:rsidRDefault="003C5433">
      <w:r>
        <w:separator/>
      </w:r>
    </w:p>
  </w:endnote>
  <w:endnote w:type="continuationSeparator" w:id="1">
    <w:p w:rsidR="003C5433" w:rsidRDefault="003C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Rodap"/>
      <w:ind w:right="-2583"/>
      <w:rPr>
        <w:noProof/>
        <w:sz w:val="18"/>
      </w:rPr>
    </w:pPr>
  </w:p>
  <w:p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33" w:rsidRDefault="003C5433">
      <w:r>
        <w:separator/>
      </w:r>
    </w:p>
  </w:footnote>
  <w:footnote w:type="continuationSeparator" w:id="1">
    <w:p w:rsidR="003C5433" w:rsidRDefault="003C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1D4408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1D4408" w:rsidRPr="004B132A">
      <w:rPr>
        <w:rStyle w:val="Nmerodepgina"/>
        <w:rFonts w:ascii="CorpoA" w:hAnsi="CorpoA"/>
        <w:noProof/>
        <w:sz w:val="22"/>
      </w:rPr>
      <w:fldChar w:fldCharType="separate"/>
    </w:r>
    <w:r w:rsidR="00640061">
      <w:rPr>
        <w:rStyle w:val="Nmerodepgina"/>
        <w:rFonts w:ascii="CorpoA" w:hAnsi="CorpoA"/>
        <w:noProof/>
        <w:sz w:val="22"/>
      </w:rPr>
      <w:t>5</w:t>
    </w:r>
    <w:r w:rsidR="001D4408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C97E22">
    <w:pPr>
      <w:pStyle w:val="Cabealho"/>
      <w:spacing w:line="305" w:lineRule="exact"/>
      <w:rPr>
        <w:noProof/>
      </w:rPr>
    </w:pPr>
  </w:p>
  <w:p w:rsidR="00C97E22" w:rsidRDefault="00C97E22">
    <w:pPr>
      <w:framePr w:w="7422" w:h="851" w:hSpace="142" w:wrap="around" w:vAnchor="page" w:hAnchor="page" w:x="1419" w:y="2938"/>
    </w:pPr>
  </w:p>
  <w:p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A77B8"/>
    <w:multiLevelType w:val="hybridMultilevel"/>
    <w:tmpl w:val="3AB49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6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4BC2E07"/>
    <w:multiLevelType w:val="multilevel"/>
    <w:tmpl w:val="1F56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2D86"/>
    <w:rsid w:val="00073798"/>
    <w:rsid w:val="00074379"/>
    <w:rsid w:val="000745DB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408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9C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28B2"/>
    <w:rsid w:val="003040FB"/>
    <w:rsid w:val="003042B7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33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0CC3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0A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B75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061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2300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0EC8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8E6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0B72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711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60FA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2B07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434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8CF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5DFE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AD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0B8E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05AA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207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500B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6EA2-911B-45CB-AF6F-C4F9D2A6CD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1137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7267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User</cp:lastModifiedBy>
  <cp:revision>5</cp:revision>
  <cp:lastPrinted>2019-04-09T19:44:00Z</cp:lastPrinted>
  <dcterms:created xsi:type="dcterms:W3CDTF">2025-05-13T13:55:00Z</dcterms:created>
  <dcterms:modified xsi:type="dcterms:W3CDTF">2025-05-13T15:01:00Z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